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</w:tblGrid>
      <w:tr w:rsidR="00B32F5A" w:rsidRPr="00B32F5A" w14:paraId="389379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D5F72" w14:textId="77777777" w:rsidR="00B32F5A" w:rsidRPr="00B32F5A" w:rsidRDefault="00B32F5A" w:rsidP="00B3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32F5A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  <w:t>STATE OF NEW YORK</w:t>
            </w:r>
          </w:p>
        </w:tc>
      </w:tr>
    </w:tbl>
    <w:p w14:paraId="0C9B6D64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________________________________________________________________________</w:t>
      </w:r>
    </w:p>
    <w:p w14:paraId="41C04CDA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09511187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                                9453</w:t>
      </w:r>
    </w:p>
    <w:p w14:paraId="061A22B7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2546"/>
      </w:tblGrid>
      <w:tr w:rsidR="00B32F5A" w:rsidRPr="00B32F5A" w14:paraId="016CC0AB" w14:textId="77777777">
        <w:trPr>
          <w:tblCellSpacing w:w="15" w:type="dxa"/>
        </w:trPr>
        <w:tc>
          <w:tcPr>
            <w:tcW w:w="3975" w:type="dxa"/>
            <w:vAlign w:val="center"/>
            <w:hideMark/>
          </w:tcPr>
          <w:p w14:paraId="33B28293" w14:textId="77777777" w:rsidR="00B32F5A" w:rsidRPr="00B32F5A" w:rsidRDefault="00B32F5A" w:rsidP="00B32F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32F5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2480ECD" w14:textId="77777777" w:rsidR="00B32F5A" w:rsidRPr="00B32F5A" w:rsidRDefault="00B32F5A" w:rsidP="00B3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32F5A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  <w:t>IN ASSEMBLY</w:t>
            </w:r>
          </w:p>
        </w:tc>
      </w:tr>
    </w:tbl>
    <w:p w14:paraId="44280CB4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4F7C3227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                           January 6, 2026</w:t>
      </w:r>
    </w:p>
    <w:p w14:paraId="6A9CE286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                             ___________</w:t>
      </w:r>
    </w:p>
    <w:p w14:paraId="1FAB1F26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02D6C0F0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</w:t>
      </w:r>
      <w:proofErr w:type="gramStart"/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Introduced</w:t>
      </w:r>
      <w:proofErr w:type="gramEnd"/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by M. of A. PAULIN -- read once and referred to the Committee</w:t>
      </w:r>
    </w:p>
    <w:p w14:paraId="03B45949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on Labor</w:t>
      </w:r>
    </w:p>
    <w:p w14:paraId="38D1EB70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6841EEB5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AN  ACT  to  amend  the labor law, in relation to requiring employers to</w:t>
      </w:r>
    </w:p>
    <w:p w14:paraId="446F8E2A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include an opioid antagonist in first aid supplies required by federal</w:t>
      </w:r>
    </w:p>
    <w:p w14:paraId="06ADB721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law; and to amend a chapter of the laws of 2025 amending the labor law</w:t>
      </w:r>
    </w:p>
    <w:p w14:paraId="5157269B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relating to requiring employers to include  an  opioid  antagonist  in</w:t>
      </w:r>
    </w:p>
    <w:p w14:paraId="1770FC4D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first aid supplies required by federal law, as proposed in legislative</w:t>
      </w:r>
    </w:p>
    <w:p w14:paraId="648BD057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bills  numbers S.  5922-A and A. 2725-A, in relation to the effective-</w:t>
      </w:r>
    </w:p>
    <w:p w14:paraId="62C4868D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ness thereof</w:t>
      </w:r>
    </w:p>
    <w:p w14:paraId="286AAD1C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1F7FD581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The People of the State of New York, represented in Senate and  Assem-</w:t>
      </w:r>
    </w:p>
    <w:p w14:paraId="062E7089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</w:t>
      </w:r>
      <w:proofErr w:type="spellStart"/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bly</w:t>
      </w:r>
      <w:proofErr w:type="spellEnd"/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, do enact as follows:</w:t>
      </w:r>
    </w:p>
    <w:p w14:paraId="3E9FF3DD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195B32B0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1      Section 1. Section 27-f of the labor law, as added by a chapter of the</w:t>
      </w:r>
    </w:p>
    <w:p w14:paraId="5AB455C3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2    laws  of  2025 amending the labor law relating to requiring employers to</w:t>
      </w:r>
    </w:p>
    <w:p w14:paraId="534B1326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3    include an opioid antagonist in first aid supplies required  by  federal</w:t>
      </w:r>
    </w:p>
    <w:p w14:paraId="022A7592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4    </w:t>
      </w:r>
      <w:proofErr w:type="gramStart"/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law</w:t>
      </w:r>
      <w:proofErr w:type="gramEnd"/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,  as  proposed in legislative bills numbers S. 5922-A and A. 2725-A,</w:t>
      </w:r>
    </w:p>
    <w:p w14:paraId="31ED1092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5    is amended to read as follows:</w:t>
      </w:r>
    </w:p>
    <w:p w14:paraId="6EA18329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6      § 27-f. Requiring first aid materials in a  workplace  to  include  an</w:t>
      </w:r>
    </w:p>
    <w:p w14:paraId="4531AFBC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7    opioid  </w:t>
      </w:r>
      <w:proofErr w:type="gramStart"/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antagonist</w:t>
      </w:r>
      <w:proofErr w:type="gramEnd"/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. 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1.</w:t>
      </w: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All employers that are federally mandated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by the</w:t>
      </w:r>
    </w:p>
    <w:p w14:paraId="1E2F923F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8   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United States Occupational Safety and Health Act of  1970  (Public  Law,</w:t>
      </w:r>
    </w:p>
    <w:p w14:paraId="220A3149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9   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91-596)  and  safety and health standards promulgated thereunder</w:t>
      </w: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to have</w:t>
      </w:r>
    </w:p>
    <w:p w14:paraId="7C119269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10    first aid supplies readily available for the treatment  of  all  injured</w:t>
      </w:r>
    </w:p>
    <w:p w14:paraId="492ABEA1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11    employees  must  [</w:t>
      </w:r>
      <w:r w:rsidRPr="00B32F5A">
        <w:rPr>
          <w:rFonts w:ascii="Courier New" w:eastAsia="Times New Roman" w:hAnsi="Courier New" w:cs="Courier New"/>
          <w:strike/>
          <w:color w:val="990000"/>
          <w:kern w:val="0"/>
          <w:sz w:val="19"/>
          <w:szCs w:val="19"/>
          <w14:ligatures w14:val="none"/>
        </w:rPr>
        <w:t>include</w:t>
      </w: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] 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have</w:t>
      </w: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an opioid antagonist [</w:t>
      </w:r>
      <w:r w:rsidRPr="00B32F5A">
        <w:rPr>
          <w:rFonts w:ascii="Courier New" w:eastAsia="Times New Roman" w:hAnsi="Courier New" w:cs="Courier New"/>
          <w:strike/>
          <w:color w:val="990000"/>
          <w:kern w:val="0"/>
          <w:sz w:val="19"/>
          <w:szCs w:val="19"/>
          <w14:ligatures w14:val="none"/>
        </w:rPr>
        <w:t>in such first aid</w:t>
      </w:r>
    </w:p>
    <w:p w14:paraId="07E00354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12    </w:t>
      </w:r>
      <w:r w:rsidRPr="00B32F5A">
        <w:rPr>
          <w:rFonts w:ascii="Courier New" w:eastAsia="Times New Roman" w:hAnsi="Courier New" w:cs="Courier New"/>
          <w:strike/>
          <w:color w:val="990000"/>
          <w:kern w:val="0"/>
          <w:sz w:val="19"/>
          <w:szCs w:val="19"/>
          <w14:ligatures w14:val="none"/>
        </w:rPr>
        <w:t>supplies</w:t>
      </w: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]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available for use in providing first aid or  emergency  treat-</w:t>
      </w:r>
    </w:p>
    <w:p w14:paraId="37EC6304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13    </w:t>
      </w:r>
      <w:proofErr w:type="spellStart"/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ment</w:t>
      </w:r>
      <w:proofErr w:type="spellEnd"/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 xml:space="preserve"> at the workplace</w:t>
      </w: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.</w:t>
      </w:r>
    </w:p>
    <w:p w14:paraId="029F5E75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14     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2.</w:t>
      </w: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For the purposes of this section, [</w:t>
      </w:r>
      <w:r w:rsidRPr="00B32F5A">
        <w:rPr>
          <w:rFonts w:ascii="Courier New" w:eastAsia="Times New Roman" w:hAnsi="Courier New" w:cs="Courier New"/>
          <w:strike/>
          <w:color w:val="990000"/>
          <w:kern w:val="0"/>
          <w:sz w:val="19"/>
          <w:szCs w:val="19"/>
          <w14:ligatures w14:val="none"/>
        </w:rPr>
        <w:t>"employer"</w:t>
      </w: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]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the following terms</w:t>
      </w:r>
    </w:p>
    <w:p w14:paraId="36F7655A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15   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shall have the following meanings:</w:t>
      </w:r>
    </w:p>
    <w:p w14:paraId="4BF8060A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16     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(a) "Employer"</w:t>
      </w: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includes any person, corporation,  limited    liability</w:t>
      </w:r>
    </w:p>
    <w:p w14:paraId="050C7E09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17    company,  or  association  employing  any  individual in any occupation,</w:t>
      </w:r>
    </w:p>
    <w:p w14:paraId="4B4BCEEC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18    industry, trade, business, or service. The  term  "employer"  shall  not</w:t>
      </w:r>
    </w:p>
    <w:p w14:paraId="364E21A8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19    include  [</w:t>
      </w:r>
      <w:r w:rsidRPr="00B32F5A">
        <w:rPr>
          <w:rFonts w:ascii="Courier New" w:eastAsia="Times New Roman" w:hAnsi="Courier New" w:cs="Courier New"/>
          <w:strike/>
          <w:color w:val="990000"/>
          <w:kern w:val="0"/>
          <w:sz w:val="19"/>
          <w:szCs w:val="19"/>
          <w14:ligatures w14:val="none"/>
        </w:rPr>
        <w:t>a governmental agency</w:t>
      </w: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]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the state, any political subdivision of</w:t>
      </w:r>
    </w:p>
    <w:p w14:paraId="6E6DEF6A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20   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the state, a public  authority  or  any  other  governmental  agency  or</w:t>
      </w:r>
    </w:p>
    <w:p w14:paraId="0A8696FE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21    </w:t>
      </w:r>
      <w:proofErr w:type="gramStart"/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instrumentality</w:t>
      </w:r>
      <w:proofErr w:type="gramEnd"/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 xml:space="preserve"> thereof.</w:t>
      </w:r>
    </w:p>
    <w:p w14:paraId="685B4DE3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22     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(b)  "Opioid  antagonist" means the same as defined in section thirty-</w:t>
      </w:r>
    </w:p>
    <w:p w14:paraId="11C7DF79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23   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three hundred nine of the public health law</w:t>
      </w: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.</w:t>
      </w:r>
    </w:p>
    <w:p w14:paraId="3BD4EEE9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72DE4532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EXPLANATION--Matter in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italics</w:t>
      </w: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(underscored) is </w:t>
      </w:r>
      <w:proofErr w:type="gramStart"/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new;</w:t>
      </w:r>
      <w:proofErr w:type="gramEnd"/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matter in brackets</w:t>
      </w:r>
    </w:p>
    <w:p w14:paraId="54118639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                    [</w:t>
      </w:r>
      <w:r w:rsidRPr="00B32F5A">
        <w:rPr>
          <w:rFonts w:ascii="Courier New" w:eastAsia="Times New Roman" w:hAnsi="Courier New" w:cs="Courier New"/>
          <w:strike/>
          <w:color w:val="990000"/>
          <w:kern w:val="0"/>
          <w:sz w:val="19"/>
          <w:szCs w:val="19"/>
          <w14:ligatures w14:val="none"/>
        </w:rPr>
        <w:t xml:space="preserve"> </w:t>
      </w: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] is old law to be omitted.</w:t>
      </w:r>
    </w:p>
    <w:p w14:paraId="3F572AAC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                                                         LBD05773-04-6</w:t>
      </w:r>
    </w:p>
    <w:p w14:paraId="0E0CECE4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</w:p>
    <w:p w14:paraId="20E8A997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</w:p>
    <w:p w14:paraId="18BED9A1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A. 9453                             2</w:t>
      </w:r>
    </w:p>
    <w:p w14:paraId="6CAFABCF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2A5F187D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1     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3. Administering an opioid antagonist pursuant to this  section  shall</w:t>
      </w:r>
    </w:p>
    <w:p w14:paraId="1D3B49A8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2   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be  considered  first aid or emergency treatment for purposes of section</w:t>
      </w:r>
    </w:p>
    <w:p w14:paraId="06856822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lastRenderedPageBreak/>
        <w:t xml:space="preserve">  3   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three thousand-</w:t>
      </w:r>
      <w:proofErr w:type="gramStart"/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a</w:t>
      </w:r>
      <w:proofErr w:type="gramEnd"/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 xml:space="preserve"> of the public health law.</w:t>
      </w:r>
    </w:p>
    <w:p w14:paraId="46F8995F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4     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4. The commissioner shall promulgate regulations, in coordination with</w:t>
      </w:r>
    </w:p>
    <w:p w14:paraId="4A20B41E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5   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 xml:space="preserve">the  commissioner of health, to address the appropriate number of </w:t>
      </w:r>
      <w:proofErr w:type="gramStart"/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opioid</w:t>
      </w:r>
      <w:proofErr w:type="gramEnd"/>
    </w:p>
    <w:p w14:paraId="63AABE3C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6   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antagonists for workplaces based on  the  size  of  the  workplace;  the</w:t>
      </w:r>
    </w:p>
    <w:p w14:paraId="2850EDBF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7   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training  of personnel and use of such opioid antagonists; and any other</w:t>
      </w:r>
    </w:p>
    <w:p w14:paraId="43BD8C15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8    </w:t>
      </w:r>
      <w:proofErr w:type="gramStart"/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matter</w:t>
      </w:r>
      <w:proofErr w:type="gramEnd"/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 xml:space="preserve"> deemed necessary by such commissioner to effectuate this section.</w:t>
      </w:r>
    </w:p>
    <w:p w14:paraId="59B3D758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9      § 2. Section 2 of a chapter of the laws of 2025 amending the labor law</w:t>
      </w:r>
    </w:p>
    <w:p w14:paraId="63594360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10    relating to requiring employers to include an opioid </w:t>
      </w:r>
      <w:proofErr w:type="gramStart"/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antagonist in</w:t>
      </w:r>
      <w:proofErr w:type="gramEnd"/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first</w:t>
      </w:r>
    </w:p>
    <w:p w14:paraId="727AB61A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11    aid supplies required by federal law, as proposed in  legislative  bills</w:t>
      </w:r>
    </w:p>
    <w:p w14:paraId="68A909CA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12    numbers S. 5922-A and A. 2725-A, </w:t>
      </w:r>
      <w:proofErr w:type="gramStart"/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is</w:t>
      </w:r>
      <w:proofErr w:type="gramEnd"/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amended to read as follows:</w:t>
      </w:r>
    </w:p>
    <w:p w14:paraId="37E97E73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13      § 2. This act shall take effect [</w:t>
      </w:r>
      <w:r w:rsidRPr="00B32F5A">
        <w:rPr>
          <w:rFonts w:ascii="Courier New" w:eastAsia="Times New Roman" w:hAnsi="Courier New" w:cs="Courier New"/>
          <w:strike/>
          <w:color w:val="990000"/>
          <w:kern w:val="0"/>
          <w:sz w:val="19"/>
          <w:szCs w:val="19"/>
          <w14:ligatures w14:val="none"/>
        </w:rPr>
        <w:t>on the one hundred eightieth day</w:t>
      </w: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]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one</w:t>
      </w:r>
    </w:p>
    <w:p w14:paraId="13A4C31E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14    </w:t>
      </w:r>
      <w:proofErr w:type="gramStart"/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year</w:t>
      </w:r>
      <w:proofErr w:type="gramEnd"/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after it shall have become a law.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 xml:space="preserve">Effective immediately, the </w:t>
      </w:r>
      <w:proofErr w:type="spellStart"/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addi</w:t>
      </w:r>
      <w:proofErr w:type="spellEnd"/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-</w:t>
      </w:r>
    </w:p>
    <w:p w14:paraId="32DE185C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15    </w:t>
      </w:r>
      <w:proofErr w:type="spellStart"/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tion</w:t>
      </w:r>
      <w:proofErr w:type="spellEnd"/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, amendment, and/or  repeal of any rule or regulation necessary  for</w:t>
      </w:r>
    </w:p>
    <w:p w14:paraId="0D595FAF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16   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the  implementation  of this act on its effective date are authorized to</w:t>
      </w:r>
    </w:p>
    <w:p w14:paraId="38B88362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17    </w:t>
      </w:r>
      <w:r w:rsidRPr="00B32F5A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be made and completed on or before such effective date.</w:t>
      </w:r>
    </w:p>
    <w:p w14:paraId="19951308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18      § 3. This act shall take effect immediately;  provided  however,  that</w:t>
      </w:r>
    </w:p>
    <w:p w14:paraId="0707D7E0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19    section  one  of  this act shall take effect on the same date and in the</w:t>
      </w:r>
    </w:p>
    <w:p w14:paraId="52F1682B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20    same </w:t>
      </w:r>
      <w:proofErr w:type="gramStart"/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manner</w:t>
      </w:r>
      <w:proofErr w:type="gramEnd"/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as a chapter of the laws of  2025  amending  the  labor  law</w:t>
      </w:r>
    </w:p>
    <w:p w14:paraId="12361184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21    relating to requiring employers to include an opioid </w:t>
      </w:r>
      <w:proofErr w:type="gramStart"/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antagonist in</w:t>
      </w:r>
      <w:proofErr w:type="gramEnd"/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first</w:t>
      </w:r>
    </w:p>
    <w:p w14:paraId="3F4AAAE7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22    aid  supplies  required by federal law, as proposed in legislative bills</w:t>
      </w:r>
    </w:p>
    <w:p w14:paraId="2E8B315E" w14:textId="77777777" w:rsidR="00B32F5A" w:rsidRPr="00B32F5A" w:rsidRDefault="00B32F5A" w:rsidP="00B3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  <w:proofErr w:type="gramStart"/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23    numbers</w:t>
      </w:r>
      <w:proofErr w:type="gramEnd"/>
      <w:r w:rsidRPr="00B32F5A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S. 5922-A and A. 2725-A, takes effect.</w:t>
      </w:r>
    </w:p>
    <w:p w14:paraId="40BC7C55" w14:textId="77777777" w:rsidR="00100B32" w:rsidRDefault="00100B32"/>
    <w:sectPr w:rsidR="00100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5A"/>
    <w:rsid w:val="000B5D3D"/>
    <w:rsid w:val="00100B32"/>
    <w:rsid w:val="0080411F"/>
    <w:rsid w:val="00B32F5A"/>
    <w:rsid w:val="00F2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A611A"/>
  <w15:chartTrackingRefBased/>
  <w15:docId w15:val="{0FD8A22E-BCAD-4B21-BADA-306A87AD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F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F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F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F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F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Plunkett</dc:creator>
  <cp:keywords/>
  <dc:description/>
  <cp:lastModifiedBy>Lance Plunkett</cp:lastModifiedBy>
  <cp:revision>1</cp:revision>
  <dcterms:created xsi:type="dcterms:W3CDTF">2026-02-14T13:56:00Z</dcterms:created>
  <dcterms:modified xsi:type="dcterms:W3CDTF">2026-02-14T13:57:00Z</dcterms:modified>
</cp:coreProperties>
</file>